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6C977" w14:textId="70C19446" w:rsidR="00181514" w:rsidRPr="00672AFA" w:rsidRDefault="00181514" w:rsidP="00A67324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  <w:sz w:val="24"/>
          <w:szCs w:val="24"/>
          <w:lang w:val="en-GB"/>
        </w:rPr>
      </w:pPr>
      <w:bookmarkStart w:id="0" w:name="_GoBack"/>
      <w:bookmarkEnd w:id="0"/>
      <w:r>
        <w:rPr>
          <w:rFonts w:cstheme="minorHAnsi"/>
          <w:sz w:val="24"/>
          <w:szCs w:val="24"/>
          <w:u w:val="single"/>
          <w:lang w:val="en-GB"/>
        </w:rPr>
        <w:t>We are</w:t>
      </w:r>
      <w:r w:rsidR="005822A8" w:rsidRPr="00D3583F">
        <w:rPr>
          <w:rFonts w:cstheme="minorHAnsi"/>
          <w:sz w:val="24"/>
          <w:szCs w:val="24"/>
          <w:u w:val="single"/>
          <w:lang w:val="en-GB"/>
        </w:rPr>
        <w:t xml:space="preserve"> </w:t>
      </w:r>
      <w:r w:rsidR="00C547C9" w:rsidRPr="00181514">
        <w:rPr>
          <w:rFonts w:cstheme="minorHAnsi"/>
          <w:sz w:val="24"/>
          <w:szCs w:val="24"/>
          <w:u w:val="single"/>
          <w:lang w:val="en-GB"/>
        </w:rPr>
        <w:t>asking you to complete this form</w:t>
      </w:r>
      <w:r w:rsidR="00C547C9" w:rsidRPr="00181514">
        <w:rPr>
          <w:rFonts w:cstheme="minorHAnsi"/>
          <w:sz w:val="24"/>
          <w:szCs w:val="24"/>
          <w:lang w:val="en-GB"/>
        </w:rPr>
        <w:t xml:space="preserve"> and </w:t>
      </w:r>
      <w:r>
        <w:rPr>
          <w:rFonts w:cstheme="minorHAnsi"/>
          <w:sz w:val="24"/>
          <w:szCs w:val="24"/>
          <w:lang w:val="en-GB"/>
        </w:rPr>
        <w:t>declare conflicts of interest relevant to the Guideline Programme as well as to the National Clinical Guideline ___________________</w:t>
      </w:r>
    </w:p>
    <w:p w14:paraId="1E62D46F" w14:textId="10821C2B" w:rsidR="00181514" w:rsidRPr="00181514" w:rsidRDefault="00C547C9" w:rsidP="00A67324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  <w:sz w:val="24"/>
          <w:szCs w:val="24"/>
          <w:lang w:val="en-GB"/>
        </w:rPr>
      </w:pPr>
      <w:r w:rsidRPr="00D3583F">
        <w:rPr>
          <w:rFonts w:cstheme="minorHAnsi"/>
          <w:sz w:val="24"/>
          <w:szCs w:val="24"/>
          <w:lang w:val="en-GB"/>
        </w:rPr>
        <w:t xml:space="preserve">The declaration should cover </w:t>
      </w:r>
      <w:r w:rsidRPr="00D3583F">
        <w:rPr>
          <w:rFonts w:cstheme="minorHAnsi"/>
          <w:sz w:val="24"/>
          <w:szCs w:val="24"/>
          <w:u w:val="single"/>
          <w:lang w:val="en-GB"/>
        </w:rPr>
        <w:t xml:space="preserve">all current interests and any from the last </w:t>
      </w:r>
      <w:r w:rsidR="00D3583F" w:rsidRPr="00D3583F">
        <w:rPr>
          <w:rFonts w:cstheme="minorHAnsi"/>
          <w:sz w:val="24"/>
          <w:szCs w:val="24"/>
          <w:u w:val="single"/>
          <w:lang w:val="en-GB"/>
        </w:rPr>
        <w:t>five</w:t>
      </w:r>
      <w:r w:rsidRPr="00D3583F">
        <w:rPr>
          <w:rFonts w:cstheme="minorHAnsi"/>
          <w:sz w:val="24"/>
          <w:szCs w:val="24"/>
          <w:u w:val="single"/>
          <w:lang w:val="en-GB"/>
        </w:rPr>
        <w:t xml:space="preserve"> years</w:t>
      </w:r>
      <w:r w:rsidRPr="00D3583F">
        <w:rPr>
          <w:rFonts w:cstheme="minorHAnsi"/>
          <w:sz w:val="24"/>
          <w:szCs w:val="24"/>
          <w:lang w:val="en-GB"/>
        </w:rPr>
        <w:t xml:space="preserve">. </w:t>
      </w:r>
    </w:p>
    <w:p w14:paraId="67971103" w14:textId="26847D15" w:rsidR="00C547C9" w:rsidRPr="00181514" w:rsidRDefault="00C547C9" w:rsidP="00A67324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  <w:sz w:val="24"/>
          <w:szCs w:val="24"/>
          <w:lang w:val="en-GB"/>
        </w:rPr>
      </w:pPr>
      <w:r w:rsidRPr="00181514">
        <w:rPr>
          <w:rFonts w:cstheme="minorHAnsi"/>
          <w:sz w:val="24"/>
          <w:szCs w:val="24"/>
          <w:lang w:val="en-GB"/>
        </w:rPr>
        <w:t xml:space="preserve">Please also declare any new interests that are not currently held, but will arise during involvement with the </w:t>
      </w:r>
      <w:r w:rsidR="00D3583F" w:rsidRPr="00181514">
        <w:rPr>
          <w:rFonts w:cstheme="minorHAnsi"/>
          <w:sz w:val="24"/>
          <w:szCs w:val="24"/>
          <w:lang w:val="en-GB"/>
        </w:rPr>
        <w:t>Guideline Programme</w:t>
      </w:r>
      <w:r w:rsidRPr="00181514">
        <w:rPr>
          <w:rFonts w:cstheme="minorHAnsi"/>
          <w:sz w:val="24"/>
          <w:szCs w:val="24"/>
          <w:lang w:val="en-GB"/>
        </w:rPr>
        <w:t xml:space="preserve"> </w:t>
      </w:r>
    </w:p>
    <w:p w14:paraId="4821753F" w14:textId="1DA011C5" w:rsidR="00C47740" w:rsidRPr="00D3583F" w:rsidRDefault="00C47740" w:rsidP="00A67324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  <w:sz w:val="24"/>
          <w:szCs w:val="24"/>
          <w:lang w:val="en-GB"/>
        </w:rPr>
      </w:pPr>
      <w:r w:rsidRPr="00D3583F">
        <w:rPr>
          <w:rFonts w:cstheme="minorHAnsi"/>
          <w:sz w:val="24"/>
          <w:szCs w:val="24"/>
          <w:lang w:val="en-GB"/>
        </w:rPr>
        <w:t xml:space="preserve">Interests that are not relevant to the </w:t>
      </w:r>
      <w:r w:rsidR="00D3583F" w:rsidRPr="00D3583F">
        <w:rPr>
          <w:rFonts w:cstheme="minorHAnsi"/>
          <w:sz w:val="24"/>
          <w:szCs w:val="24"/>
          <w:lang w:val="en-GB"/>
        </w:rPr>
        <w:t>Guideline Programme</w:t>
      </w:r>
      <w:r w:rsidRPr="00D3583F">
        <w:rPr>
          <w:rFonts w:cstheme="minorHAnsi"/>
          <w:sz w:val="24"/>
          <w:szCs w:val="24"/>
          <w:lang w:val="en-GB"/>
        </w:rPr>
        <w:t xml:space="preserve"> do not need to be declared. </w:t>
      </w:r>
    </w:p>
    <w:p w14:paraId="3F322F5E" w14:textId="18301875" w:rsidR="00C547C9" w:rsidRPr="00D3583F" w:rsidRDefault="00C547C9" w:rsidP="00A67324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4"/>
          <w:szCs w:val="24"/>
          <w:lang w:val="en-GB"/>
        </w:rPr>
      </w:pPr>
      <w:r w:rsidRPr="00D3583F">
        <w:rPr>
          <w:rFonts w:cstheme="minorHAnsi"/>
          <w:sz w:val="24"/>
          <w:szCs w:val="24"/>
          <w:lang w:val="en-GB"/>
        </w:rPr>
        <w:t xml:space="preserve">If you are </w:t>
      </w:r>
      <w:r w:rsidR="004E7387" w:rsidRPr="00D3583F">
        <w:rPr>
          <w:rFonts w:cstheme="minorHAnsi"/>
          <w:sz w:val="24"/>
          <w:szCs w:val="24"/>
          <w:lang w:val="en-GB"/>
        </w:rPr>
        <w:t>unsure</w:t>
      </w:r>
      <w:r w:rsidRPr="00D3583F">
        <w:rPr>
          <w:rFonts w:cstheme="minorHAnsi"/>
          <w:sz w:val="24"/>
          <w:szCs w:val="24"/>
          <w:lang w:val="en-GB"/>
        </w:rPr>
        <w:t xml:space="preserve"> about whether an interest/activity is a conflict of interest, please contact </w:t>
      </w:r>
      <w:r w:rsidR="00181514">
        <w:rPr>
          <w:rFonts w:cstheme="minorHAnsi"/>
          <w:sz w:val="24"/>
          <w:szCs w:val="24"/>
          <w:lang w:val="en-GB"/>
        </w:rPr>
        <w:t xml:space="preserve">Professor </w:t>
      </w:r>
      <w:r w:rsidR="00D3583F" w:rsidRPr="00D3583F">
        <w:rPr>
          <w:rFonts w:cstheme="minorHAnsi"/>
          <w:sz w:val="24"/>
          <w:szCs w:val="24"/>
          <w:lang w:val="en-GB"/>
        </w:rPr>
        <w:t>Keelin O’Donoghue (</w:t>
      </w:r>
      <w:hyperlink r:id="rId7" w:history="1">
        <w:r w:rsidR="00D3583F" w:rsidRPr="00D3583F">
          <w:rPr>
            <w:rStyle w:val="Hyperlink"/>
            <w:rFonts w:cstheme="minorHAnsi"/>
            <w:sz w:val="24"/>
            <w:szCs w:val="24"/>
            <w:lang w:val="en-GB"/>
          </w:rPr>
          <w:t>k.odonoghue@ucc.ie</w:t>
        </w:r>
      </w:hyperlink>
      <w:r w:rsidR="00D3583F" w:rsidRPr="00D3583F">
        <w:rPr>
          <w:rFonts w:cstheme="minorHAnsi"/>
          <w:sz w:val="24"/>
          <w:szCs w:val="24"/>
          <w:lang w:val="en-GB"/>
        </w:rPr>
        <w:t xml:space="preserve"> )</w:t>
      </w:r>
      <w:r w:rsidRPr="00D3583F">
        <w:rPr>
          <w:rFonts w:cstheme="minorHAnsi"/>
          <w:sz w:val="24"/>
          <w:szCs w:val="24"/>
          <w:lang w:val="en-GB"/>
        </w:rPr>
        <w:t>to discus</w:t>
      </w:r>
      <w:r w:rsidR="00D3583F" w:rsidRPr="00D3583F">
        <w:rPr>
          <w:rFonts w:cstheme="minorHAnsi"/>
          <w:sz w:val="24"/>
          <w:szCs w:val="24"/>
          <w:lang w:val="en-GB"/>
        </w:rPr>
        <w:t>s</w:t>
      </w:r>
      <w:r w:rsidRPr="00D3583F">
        <w:rPr>
          <w:rFonts w:cstheme="minorHAnsi"/>
          <w:sz w:val="24"/>
          <w:szCs w:val="24"/>
          <w:lang w:val="en-GB"/>
        </w:rPr>
        <w:t xml:space="preserve"> or disclose the interest/activity</w:t>
      </w:r>
    </w:p>
    <w:p w14:paraId="469BCFFF" w14:textId="77777777" w:rsidR="00C47740" w:rsidRPr="00D3583F" w:rsidRDefault="00C47740" w:rsidP="00672AFA">
      <w:pPr>
        <w:spacing w:after="0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328D6BA9" w14:textId="7CC6CC6A" w:rsidR="00C47740" w:rsidRDefault="00982475" w:rsidP="00672AFA">
      <w:pPr>
        <w:spacing w:after="0"/>
        <w:jc w:val="both"/>
        <w:rPr>
          <w:rFonts w:cstheme="minorHAnsi"/>
          <w:b/>
          <w:bCs/>
          <w:i/>
          <w:iCs/>
          <w:sz w:val="28"/>
          <w:szCs w:val="28"/>
          <w:lang w:val="en-US"/>
        </w:rPr>
      </w:pPr>
      <w:r w:rsidRPr="00D3583F">
        <w:rPr>
          <w:rFonts w:cstheme="minorHAnsi"/>
          <w:b/>
          <w:bCs/>
          <w:i/>
          <w:iCs/>
          <w:sz w:val="28"/>
          <w:szCs w:val="28"/>
          <w:lang w:val="en-US"/>
        </w:rPr>
        <w:t xml:space="preserve">Section 1: </w:t>
      </w:r>
      <w:r w:rsidR="00C47740" w:rsidRPr="00D3583F">
        <w:rPr>
          <w:rFonts w:cstheme="minorHAnsi"/>
          <w:b/>
          <w:bCs/>
          <w:i/>
          <w:iCs/>
          <w:sz w:val="28"/>
          <w:szCs w:val="28"/>
          <w:lang w:val="en-US"/>
        </w:rPr>
        <w:t>Do you have any</w:t>
      </w:r>
      <w:r w:rsidR="00B67274">
        <w:rPr>
          <w:rFonts w:cstheme="minorHAnsi"/>
          <w:b/>
          <w:bCs/>
          <w:i/>
          <w:iCs/>
          <w:sz w:val="28"/>
          <w:szCs w:val="28"/>
          <w:lang w:val="en-US"/>
        </w:rPr>
        <w:t xml:space="preserve"> direct</w:t>
      </w:r>
      <w:r w:rsidR="00C47740" w:rsidRPr="00D3583F">
        <w:rPr>
          <w:rFonts w:cstheme="minorHAnsi"/>
          <w:b/>
          <w:bCs/>
          <w:i/>
          <w:iCs/>
          <w:sz w:val="28"/>
          <w:szCs w:val="28"/>
          <w:lang w:val="en-US"/>
        </w:rPr>
        <w:t xml:space="preserve"> interests to declare?</w:t>
      </w:r>
    </w:p>
    <w:p w14:paraId="5B8A0C3E" w14:textId="77777777" w:rsidR="00B67274" w:rsidRPr="00D3583F" w:rsidRDefault="00B67274" w:rsidP="00672AFA">
      <w:pPr>
        <w:spacing w:after="0"/>
        <w:jc w:val="both"/>
        <w:rPr>
          <w:rFonts w:cstheme="minorHAnsi"/>
          <w:b/>
          <w:bCs/>
          <w:i/>
          <w:iCs/>
          <w:sz w:val="28"/>
          <w:szCs w:val="28"/>
          <w:lang w:val="en-US"/>
        </w:rPr>
      </w:pPr>
    </w:p>
    <w:p w14:paraId="5C60424E" w14:textId="4C77E333" w:rsidR="003E1796" w:rsidRPr="00B67274" w:rsidRDefault="00C47740" w:rsidP="00672AFA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D3583F">
        <w:rPr>
          <w:rFonts w:cstheme="minorHAnsi"/>
          <w:sz w:val="24"/>
          <w:szCs w:val="24"/>
          <w:lang w:val="en-GB"/>
        </w:rPr>
        <w:t>In this section, we ask about your own</w:t>
      </w:r>
      <w:r w:rsidR="00B67274">
        <w:rPr>
          <w:rFonts w:cstheme="minorHAnsi"/>
          <w:sz w:val="24"/>
          <w:szCs w:val="24"/>
          <w:lang w:val="en-GB"/>
        </w:rPr>
        <w:t xml:space="preserve"> direct </w:t>
      </w:r>
      <w:r w:rsidRPr="00D3583F">
        <w:rPr>
          <w:rFonts w:cstheme="minorHAnsi"/>
          <w:sz w:val="24"/>
          <w:szCs w:val="24"/>
          <w:lang w:val="en-GB"/>
        </w:rPr>
        <w:t xml:space="preserve">interests. </w:t>
      </w:r>
      <w:r w:rsidR="00B67274">
        <w:rPr>
          <w:rFonts w:cstheme="minorHAnsi"/>
          <w:sz w:val="24"/>
          <w:szCs w:val="24"/>
          <w:lang w:val="en-US"/>
        </w:rPr>
        <w:t>These</w:t>
      </w:r>
      <w:r w:rsidR="00B67274" w:rsidRPr="00B67274">
        <w:rPr>
          <w:rFonts w:cstheme="minorHAnsi"/>
          <w:sz w:val="24"/>
          <w:szCs w:val="24"/>
          <w:lang w:val="en-US"/>
        </w:rPr>
        <w:t xml:space="preserve"> can be financial (a financial interest) or non-financial (a non- financial personal or professional interest). </w:t>
      </w:r>
      <w:r w:rsidRPr="00D3583F">
        <w:rPr>
          <w:rFonts w:cstheme="minorHAnsi"/>
          <w:sz w:val="24"/>
          <w:szCs w:val="24"/>
          <w:lang w:val="en-GB"/>
        </w:rPr>
        <w:t xml:space="preserve">Section </w:t>
      </w:r>
      <w:r w:rsidR="00982475" w:rsidRPr="00D3583F">
        <w:rPr>
          <w:rFonts w:cstheme="minorHAnsi"/>
          <w:sz w:val="24"/>
          <w:szCs w:val="24"/>
          <w:lang w:val="en-GB"/>
        </w:rPr>
        <w:t>2</w:t>
      </w:r>
      <w:r w:rsidRPr="00D3583F">
        <w:rPr>
          <w:rFonts w:cstheme="minorHAnsi"/>
          <w:sz w:val="24"/>
          <w:szCs w:val="24"/>
          <w:lang w:val="en-GB"/>
        </w:rPr>
        <w:t xml:space="preserve"> asks about any interests of people and organisations you have a close association with</w:t>
      </w:r>
      <w:r w:rsidR="00B67274">
        <w:rPr>
          <w:rFonts w:cstheme="minorHAnsi"/>
          <w:sz w:val="24"/>
          <w:szCs w:val="24"/>
          <w:lang w:val="en-GB"/>
        </w:rPr>
        <w:t>; these are indirect interests.</w:t>
      </w:r>
    </w:p>
    <w:p w14:paraId="1C57EAE8" w14:textId="77777777" w:rsidR="00672AFA" w:rsidRPr="003E1796" w:rsidRDefault="00672AFA" w:rsidP="00672AFA">
      <w:pPr>
        <w:spacing w:after="0"/>
        <w:jc w:val="both"/>
        <w:rPr>
          <w:rFonts w:cstheme="minorHAnsi"/>
          <w:sz w:val="24"/>
          <w:szCs w:val="24"/>
          <w:lang w:val="en-GB"/>
        </w:rPr>
      </w:pPr>
    </w:p>
    <w:p w14:paraId="0C18401C" w14:textId="73DB7855" w:rsidR="00C47740" w:rsidRDefault="00C47740" w:rsidP="00672AFA">
      <w:pPr>
        <w:spacing w:after="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3583F">
        <w:rPr>
          <w:rFonts w:cstheme="minorHAnsi"/>
          <w:b/>
          <w:bCs/>
          <w:sz w:val="24"/>
          <w:szCs w:val="24"/>
          <w:lang w:val="en-US"/>
        </w:rPr>
        <w:t>FINANCIAL INTERESTS</w:t>
      </w:r>
    </w:p>
    <w:p w14:paraId="45A43B9B" w14:textId="77777777" w:rsidR="00672AFA" w:rsidRPr="00D3583F" w:rsidRDefault="00672AFA" w:rsidP="00672AFA">
      <w:pPr>
        <w:spacing w:after="0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19601A90" w14:textId="4EDDFD7E" w:rsidR="00C47740" w:rsidRDefault="00C47740" w:rsidP="00672AFA">
      <w:pPr>
        <w:spacing w:after="0"/>
        <w:jc w:val="both"/>
        <w:rPr>
          <w:rFonts w:cstheme="minorHAnsi"/>
          <w:sz w:val="24"/>
          <w:szCs w:val="24"/>
          <w:lang w:val="en-GB"/>
        </w:rPr>
      </w:pPr>
      <w:r w:rsidRPr="00D3583F">
        <w:rPr>
          <w:rFonts w:cstheme="minorHAnsi"/>
          <w:sz w:val="24"/>
          <w:szCs w:val="24"/>
          <w:lang w:val="en-US"/>
        </w:rPr>
        <w:t xml:space="preserve">This relates to any financial benefits to you (direct interests), that could be seen as relevant to the </w:t>
      </w:r>
      <w:r w:rsidR="00D3583F" w:rsidRPr="00D3583F">
        <w:rPr>
          <w:rFonts w:cstheme="minorHAnsi"/>
          <w:sz w:val="24"/>
          <w:szCs w:val="24"/>
          <w:lang w:val="en-GB"/>
        </w:rPr>
        <w:t>Guideline Programme</w:t>
      </w:r>
      <w:r w:rsidRPr="00D3583F">
        <w:rPr>
          <w:rFonts w:cstheme="minorHAnsi"/>
          <w:sz w:val="24"/>
          <w:szCs w:val="24"/>
          <w:lang w:val="en-US"/>
        </w:rPr>
        <w:t xml:space="preserve">. </w:t>
      </w:r>
      <w:r w:rsidRPr="00D3583F">
        <w:rPr>
          <w:rFonts w:cstheme="minorHAnsi"/>
          <w:sz w:val="24"/>
          <w:szCs w:val="24"/>
          <w:lang w:val="en-GB"/>
        </w:rPr>
        <w:t>This means anything of monetary value, including:- payments for services; equity interests, including stocks, stock options</w:t>
      </w:r>
      <w:r w:rsidR="00ED1C39">
        <w:rPr>
          <w:rFonts w:cstheme="minorHAnsi"/>
          <w:sz w:val="24"/>
          <w:szCs w:val="24"/>
          <w:lang w:val="en-GB"/>
        </w:rPr>
        <w:t>, shareholdings</w:t>
      </w:r>
      <w:r w:rsidRPr="00D3583F">
        <w:rPr>
          <w:rFonts w:cstheme="minorHAnsi"/>
          <w:sz w:val="24"/>
          <w:szCs w:val="24"/>
          <w:lang w:val="en-GB"/>
        </w:rPr>
        <w:t xml:space="preserve"> or other ownership interests; and intellectual property rights, including patents and copyrights and royalties arising from such interests.  </w:t>
      </w:r>
      <w:r w:rsidR="00ED1C39" w:rsidRPr="00ED1C39">
        <w:rPr>
          <w:rFonts w:cstheme="minorHAnsi"/>
          <w:sz w:val="24"/>
          <w:szCs w:val="24"/>
          <w:lang w:val="en-GB"/>
        </w:rPr>
        <w:t xml:space="preserve">This includes payments for speaking engagements and sitting on advisory boards, and clinicians undertaking private </w:t>
      </w:r>
      <w:r w:rsidR="00ED1C39">
        <w:rPr>
          <w:rFonts w:cstheme="minorHAnsi"/>
          <w:sz w:val="24"/>
          <w:szCs w:val="24"/>
          <w:lang w:val="en-GB"/>
        </w:rPr>
        <w:t>practice, as well as p</w:t>
      </w:r>
      <w:r w:rsidR="00ED1C39" w:rsidRPr="00ED1C39">
        <w:rPr>
          <w:rFonts w:cstheme="minorHAnsi"/>
          <w:sz w:val="24"/>
          <w:szCs w:val="24"/>
          <w:lang w:val="en-GB"/>
        </w:rPr>
        <w:t>ersonal payment from the commercial sector to undertake research</w:t>
      </w:r>
      <w:r w:rsidR="007119A0">
        <w:rPr>
          <w:rFonts w:cstheme="minorHAnsi"/>
          <w:sz w:val="24"/>
          <w:szCs w:val="24"/>
          <w:lang w:val="en-GB"/>
        </w:rPr>
        <w:t xml:space="preserve"> or attend conferences</w:t>
      </w:r>
      <w:r w:rsidR="00ED1C39" w:rsidRPr="00ED1C39">
        <w:rPr>
          <w:rFonts w:cstheme="minorHAnsi"/>
          <w:sz w:val="24"/>
          <w:szCs w:val="24"/>
          <w:lang w:val="en-GB"/>
        </w:rPr>
        <w:t>.</w:t>
      </w:r>
    </w:p>
    <w:p w14:paraId="44D51868" w14:textId="77777777" w:rsidR="00672AFA" w:rsidRPr="00D3583F" w:rsidRDefault="00672AFA" w:rsidP="00672AFA">
      <w:pPr>
        <w:spacing w:after="0"/>
        <w:jc w:val="both"/>
        <w:rPr>
          <w:rFonts w:cstheme="minorHAnsi"/>
          <w:sz w:val="24"/>
          <w:szCs w:val="24"/>
          <w:lang w:val="en-GB"/>
        </w:rPr>
      </w:pPr>
    </w:p>
    <w:p w14:paraId="6E3A880D" w14:textId="3E1631F6" w:rsidR="00D3583F" w:rsidRDefault="00C47740" w:rsidP="00672AFA">
      <w:pPr>
        <w:spacing w:after="0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D3583F">
        <w:rPr>
          <w:rFonts w:cstheme="minorHAnsi"/>
          <w:b/>
          <w:bCs/>
          <w:sz w:val="24"/>
          <w:szCs w:val="24"/>
          <w:lang w:val="en-GB"/>
        </w:rPr>
        <w:t>Please give details of any FINANCIAL INTERESTS</w:t>
      </w:r>
      <w:r w:rsidR="00304304" w:rsidRPr="00D3583F">
        <w:rPr>
          <w:rFonts w:cstheme="minorHAnsi"/>
          <w:b/>
          <w:bCs/>
          <w:sz w:val="24"/>
          <w:szCs w:val="24"/>
          <w:lang w:val="en-GB"/>
        </w:rPr>
        <w:t xml:space="preserve"> that could be seen as relevant to the </w:t>
      </w:r>
      <w:r w:rsidR="00D3583F" w:rsidRPr="00D3583F">
        <w:rPr>
          <w:rFonts w:cstheme="minorHAnsi"/>
          <w:b/>
          <w:bCs/>
          <w:sz w:val="24"/>
          <w:szCs w:val="24"/>
          <w:lang w:val="en-GB"/>
        </w:rPr>
        <w:t>Guideline Programme,</w:t>
      </w:r>
      <w:r w:rsidRPr="00D3583F">
        <w:rPr>
          <w:rFonts w:cstheme="minorHAnsi"/>
          <w:b/>
          <w:bCs/>
          <w:sz w:val="24"/>
          <w:szCs w:val="24"/>
          <w:lang w:val="en-GB"/>
        </w:rPr>
        <w:t xml:space="preserve"> (or state ‘nil’ if none to declare)</w:t>
      </w:r>
    </w:p>
    <w:p w14:paraId="74877E95" w14:textId="77777777" w:rsidR="00672AFA" w:rsidRPr="00D3583F" w:rsidRDefault="00672AFA" w:rsidP="00672AFA">
      <w:pPr>
        <w:spacing w:after="0"/>
        <w:jc w:val="both"/>
        <w:rPr>
          <w:rFonts w:cstheme="minorHAnsi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1984"/>
      </w:tblGrid>
      <w:tr w:rsidR="00C47740" w:rsidRPr="00D3583F" w14:paraId="58BA0988" w14:textId="77777777" w:rsidTr="005E3FD0">
        <w:tc>
          <w:tcPr>
            <w:tcW w:w="5665" w:type="dxa"/>
          </w:tcPr>
          <w:p w14:paraId="52427264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3583F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 of interest</w:t>
            </w:r>
          </w:p>
        </w:tc>
        <w:tc>
          <w:tcPr>
            <w:tcW w:w="1985" w:type="dxa"/>
          </w:tcPr>
          <w:p w14:paraId="5A2B49D5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3583F">
              <w:rPr>
                <w:rFonts w:cstheme="minorHAnsi"/>
                <w:b/>
                <w:bCs/>
                <w:sz w:val="24"/>
                <w:szCs w:val="24"/>
                <w:lang w:val="en-US"/>
              </w:rPr>
              <w:t>Date arose</w:t>
            </w:r>
          </w:p>
        </w:tc>
        <w:tc>
          <w:tcPr>
            <w:tcW w:w="1984" w:type="dxa"/>
          </w:tcPr>
          <w:p w14:paraId="49BC529C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3583F">
              <w:rPr>
                <w:rFonts w:cstheme="minorHAnsi"/>
                <w:b/>
                <w:bCs/>
                <w:sz w:val="24"/>
                <w:szCs w:val="24"/>
                <w:lang w:val="en-US"/>
              </w:rPr>
              <w:t>Date ceased</w:t>
            </w:r>
          </w:p>
        </w:tc>
      </w:tr>
      <w:tr w:rsidR="00C47740" w:rsidRPr="00D3583F" w14:paraId="3DFB105F" w14:textId="77777777" w:rsidTr="005E3FD0">
        <w:tc>
          <w:tcPr>
            <w:tcW w:w="5665" w:type="dxa"/>
          </w:tcPr>
          <w:p w14:paraId="740C7E98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E618568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1E47A7BF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C47740" w:rsidRPr="00D3583F" w14:paraId="7DB14756" w14:textId="77777777" w:rsidTr="005E3FD0">
        <w:tc>
          <w:tcPr>
            <w:tcW w:w="5665" w:type="dxa"/>
          </w:tcPr>
          <w:p w14:paraId="63AFD903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C253363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6A313AFF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C47740" w:rsidRPr="00D3583F" w14:paraId="18BB47A1" w14:textId="77777777" w:rsidTr="005E3FD0">
        <w:tc>
          <w:tcPr>
            <w:tcW w:w="5665" w:type="dxa"/>
          </w:tcPr>
          <w:p w14:paraId="150AB45E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6B63305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26D01B7D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C47740" w:rsidRPr="00D3583F" w14:paraId="7AA587FD" w14:textId="77777777" w:rsidTr="00672AFA">
        <w:trPr>
          <w:trHeight w:val="125"/>
        </w:trPr>
        <w:tc>
          <w:tcPr>
            <w:tcW w:w="5665" w:type="dxa"/>
          </w:tcPr>
          <w:p w14:paraId="63B7AE53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8A780E5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6D088364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DA1EA6C" w14:textId="77777777" w:rsidR="003E1796" w:rsidRDefault="003E1796" w:rsidP="00672AFA">
      <w:pPr>
        <w:spacing w:after="0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2D8BB4C3" w14:textId="0D1020A1" w:rsidR="00C47740" w:rsidRDefault="00C47740" w:rsidP="00672AFA">
      <w:pPr>
        <w:spacing w:after="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3583F">
        <w:rPr>
          <w:rFonts w:cstheme="minorHAnsi"/>
          <w:b/>
          <w:bCs/>
          <w:sz w:val="24"/>
          <w:szCs w:val="24"/>
          <w:lang w:val="en-US"/>
        </w:rPr>
        <w:t>NON-FINANCIAL PROFESSIONAL AND PERSONAL INTERESTS</w:t>
      </w:r>
    </w:p>
    <w:p w14:paraId="3EC075C3" w14:textId="77777777" w:rsidR="00672AFA" w:rsidRPr="00D3583F" w:rsidRDefault="00672AFA" w:rsidP="00672AFA">
      <w:pPr>
        <w:spacing w:after="0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41D4A375" w14:textId="7D51182D" w:rsidR="007119A0" w:rsidRPr="00D3583F" w:rsidRDefault="00C47740" w:rsidP="00672AFA">
      <w:pPr>
        <w:spacing w:after="0"/>
        <w:jc w:val="both"/>
        <w:rPr>
          <w:rFonts w:cstheme="minorHAnsi"/>
          <w:sz w:val="24"/>
          <w:szCs w:val="24"/>
          <w:lang w:val="en-GB"/>
        </w:rPr>
      </w:pPr>
      <w:r w:rsidRPr="00D3583F">
        <w:rPr>
          <w:rFonts w:cstheme="minorHAnsi"/>
          <w:sz w:val="24"/>
          <w:szCs w:val="24"/>
          <w:lang w:val="en-GB"/>
        </w:rPr>
        <w:t xml:space="preserve">This relates to any non-financial professional or personal benefit, or non-financial issue that could affect your perceived objectivity. </w:t>
      </w:r>
      <w:r w:rsidR="007119A0">
        <w:rPr>
          <w:rFonts w:cstheme="minorHAnsi"/>
          <w:sz w:val="24"/>
          <w:szCs w:val="24"/>
          <w:lang w:val="en-GB"/>
        </w:rPr>
        <w:t>This includes being</w:t>
      </w:r>
      <w:r w:rsidR="007119A0" w:rsidRPr="007119A0">
        <w:rPr>
          <w:rFonts w:cstheme="minorHAnsi"/>
          <w:sz w:val="24"/>
          <w:szCs w:val="24"/>
          <w:lang w:val="en-GB"/>
        </w:rPr>
        <w:t xml:space="preserve"> an advocate for a particular group or </w:t>
      </w:r>
      <w:r w:rsidR="007119A0">
        <w:rPr>
          <w:rFonts w:cstheme="minorHAnsi"/>
          <w:sz w:val="24"/>
          <w:szCs w:val="24"/>
          <w:lang w:val="en-GB"/>
        </w:rPr>
        <w:t xml:space="preserve">a member of a lobbying group or holding </w:t>
      </w:r>
      <w:r w:rsidR="007119A0" w:rsidRPr="007119A0">
        <w:rPr>
          <w:rFonts w:cstheme="minorHAnsi"/>
          <w:sz w:val="24"/>
          <w:szCs w:val="24"/>
          <w:lang w:val="en-GB"/>
        </w:rPr>
        <w:t>a position of authority in a professional organisation</w:t>
      </w:r>
      <w:r w:rsidR="007119A0">
        <w:rPr>
          <w:rFonts w:cstheme="minorHAnsi"/>
          <w:sz w:val="24"/>
          <w:szCs w:val="24"/>
          <w:lang w:val="en-GB"/>
        </w:rPr>
        <w:t xml:space="preserve">, </w:t>
      </w:r>
      <w:r w:rsidR="007119A0" w:rsidRPr="007119A0">
        <w:rPr>
          <w:rFonts w:cstheme="minorHAnsi"/>
          <w:sz w:val="24"/>
          <w:szCs w:val="24"/>
          <w:lang w:val="en-GB"/>
        </w:rPr>
        <w:t>university, charity, or advocacy group.</w:t>
      </w:r>
      <w:r w:rsidR="007119A0">
        <w:rPr>
          <w:rFonts w:cstheme="minorHAnsi"/>
          <w:sz w:val="24"/>
          <w:szCs w:val="24"/>
          <w:lang w:val="en-GB"/>
        </w:rPr>
        <w:t xml:space="preserve"> This also means being </w:t>
      </w:r>
      <w:r w:rsidR="007119A0" w:rsidRPr="007119A0">
        <w:rPr>
          <w:rFonts w:cstheme="minorHAnsi"/>
          <w:sz w:val="24"/>
          <w:szCs w:val="24"/>
          <w:lang w:val="en-GB"/>
        </w:rPr>
        <w:t xml:space="preserve">actively involved </w:t>
      </w:r>
      <w:r w:rsidR="007119A0">
        <w:rPr>
          <w:rFonts w:cstheme="minorHAnsi"/>
          <w:sz w:val="24"/>
          <w:szCs w:val="24"/>
          <w:lang w:val="en-GB"/>
        </w:rPr>
        <w:t>in a</w:t>
      </w:r>
      <w:r w:rsidR="007119A0" w:rsidRPr="007119A0">
        <w:rPr>
          <w:rFonts w:cstheme="minorHAnsi"/>
          <w:sz w:val="24"/>
          <w:szCs w:val="24"/>
          <w:lang w:val="en-GB"/>
        </w:rPr>
        <w:t xml:space="preserve"> research project </w:t>
      </w:r>
      <w:r w:rsidR="007119A0">
        <w:rPr>
          <w:rFonts w:cstheme="minorHAnsi"/>
          <w:sz w:val="24"/>
          <w:szCs w:val="24"/>
          <w:lang w:val="en-GB"/>
        </w:rPr>
        <w:t>related to the guideline in question or publishing work or opinions pieces on the subject matter.</w:t>
      </w:r>
    </w:p>
    <w:p w14:paraId="2ED4BD1E" w14:textId="6244FC5D" w:rsidR="00C47740" w:rsidRDefault="00C47740" w:rsidP="00672AFA">
      <w:pPr>
        <w:spacing w:after="0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D3583F">
        <w:rPr>
          <w:rFonts w:cstheme="minorHAnsi"/>
          <w:b/>
          <w:bCs/>
          <w:sz w:val="24"/>
          <w:szCs w:val="24"/>
          <w:lang w:val="en-GB"/>
        </w:rPr>
        <w:lastRenderedPageBreak/>
        <w:t>Please give details of any NON-FINANCIAL PROFESSIONAL AND PERSONAL INTERESTS</w:t>
      </w:r>
      <w:r w:rsidR="00304304" w:rsidRPr="00D3583F">
        <w:rPr>
          <w:rFonts w:cstheme="minorHAnsi"/>
          <w:b/>
          <w:bCs/>
          <w:sz w:val="24"/>
          <w:szCs w:val="24"/>
          <w:lang w:val="en-GB"/>
        </w:rPr>
        <w:t xml:space="preserve"> that could be relevant to the </w:t>
      </w:r>
      <w:r w:rsidR="00D3583F" w:rsidRPr="00D3583F">
        <w:rPr>
          <w:rFonts w:cstheme="minorHAnsi"/>
          <w:b/>
          <w:bCs/>
          <w:sz w:val="24"/>
          <w:szCs w:val="24"/>
          <w:lang w:val="en-GB"/>
        </w:rPr>
        <w:t xml:space="preserve">Guideline Programme, </w:t>
      </w:r>
      <w:r w:rsidRPr="00D3583F">
        <w:rPr>
          <w:rFonts w:cstheme="minorHAnsi"/>
          <w:b/>
          <w:bCs/>
          <w:sz w:val="24"/>
          <w:szCs w:val="24"/>
          <w:lang w:val="en-GB"/>
        </w:rPr>
        <w:t>(or state ‘nil’ if none to declare)</w:t>
      </w:r>
    </w:p>
    <w:p w14:paraId="0B926D15" w14:textId="77777777" w:rsidR="00672AFA" w:rsidRPr="00D3583F" w:rsidRDefault="00672AFA" w:rsidP="00672AFA">
      <w:pPr>
        <w:spacing w:after="0"/>
        <w:jc w:val="both"/>
        <w:rPr>
          <w:rFonts w:cstheme="minorHAnsi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1984"/>
      </w:tblGrid>
      <w:tr w:rsidR="00C47740" w:rsidRPr="00D3583F" w14:paraId="760E559E" w14:textId="77777777" w:rsidTr="005E3FD0">
        <w:tc>
          <w:tcPr>
            <w:tcW w:w="5665" w:type="dxa"/>
          </w:tcPr>
          <w:p w14:paraId="3268052F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3583F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 of interest</w:t>
            </w:r>
          </w:p>
        </w:tc>
        <w:tc>
          <w:tcPr>
            <w:tcW w:w="1985" w:type="dxa"/>
          </w:tcPr>
          <w:p w14:paraId="5B9BBB62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3583F">
              <w:rPr>
                <w:rFonts w:cstheme="minorHAnsi"/>
                <w:b/>
                <w:bCs/>
                <w:sz w:val="24"/>
                <w:szCs w:val="24"/>
                <w:lang w:val="en-US"/>
              </w:rPr>
              <w:t>Date arose</w:t>
            </w:r>
          </w:p>
        </w:tc>
        <w:tc>
          <w:tcPr>
            <w:tcW w:w="1984" w:type="dxa"/>
          </w:tcPr>
          <w:p w14:paraId="00707A3E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3583F">
              <w:rPr>
                <w:rFonts w:cstheme="minorHAnsi"/>
                <w:b/>
                <w:bCs/>
                <w:sz w:val="24"/>
                <w:szCs w:val="24"/>
                <w:lang w:val="en-US"/>
              </w:rPr>
              <w:t>Date ceased</w:t>
            </w:r>
          </w:p>
        </w:tc>
      </w:tr>
      <w:tr w:rsidR="00C47740" w:rsidRPr="00D3583F" w14:paraId="79F4D46C" w14:textId="77777777" w:rsidTr="005E3FD0">
        <w:tc>
          <w:tcPr>
            <w:tcW w:w="5665" w:type="dxa"/>
          </w:tcPr>
          <w:p w14:paraId="1EF777FA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6C26E4A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3C0DD6C3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C47740" w:rsidRPr="00D3583F" w14:paraId="3952BF5A" w14:textId="77777777" w:rsidTr="005E3FD0">
        <w:tc>
          <w:tcPr>
            <w:tcW w:w="5665" w:type="dxa"/>
          </w:tcPr>
          <w:p w14:paraId="40862E6B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6AF8A05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474EE923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C47740" w:rsidRPr="00D3583F" w14:paraId="1EF9627C" w14:textId="77777777" w:rsidTr="005E3FD0">
        <w:tc>
          <w:tcPr>
            <w:tcW w:w="5665" w:type="dxa"/>
          </w:tcPr>
          <w:p w14:paraId="3683BF28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74924BD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4C13643D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C47740" w:rsidRPr="00D3583F" w14:paraId="2C1755E1" w14:textId="77777777" w:rsidTr="005E3FD0">
        <w:tc>
          <w:tcPr>
            <w:tcW w:w="5665" w:type="dxa"/>
          </w:tcPr>
          <w:p w14:paraId="6043FF38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2BA2EED2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24B0C236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6465E6D" w14:textId="77777777" w:rsidR="00C47740" w:rsidRPr="00D3583F" w:rsidRDefault="00C47740" w:rsidP="00672AFA">
      <w:pPr>
        <w:spacing w:after="0"/>
        <w:jc w:val="both"/>
        <w:rPr>
          <w:rFonts w:cstheme="minorHAnsi"/>
          <w:b/>
          <w:bCs/>
          <w:sz w:val="24"/>
          <w:szCs w:val="24"/>
          <w:lang w:val="en-GB"/>
        </w:rPr>
      </w:pPr>
    </w:p>
    <w:p w14:paraId="24A12C3A" w14:textId="7E1BF730" w:rsidR="00C47740" w:rsidRDefault="00C47740" w:rsidP="00672AFA">
      <w:pPr>
        <w:spacing w:after="0"/>
        <w:jc w:val="both"/>
        <w:rPr>
          <w:rFonts w:cstheme="minorHAnsi"/>
          <w:b/>
          <w:bCs/>
          <w:i/>
          <w:iCs/>
          <w:sz w:val="28"/>
          <w:szCs w:val="28"/>
          <w:lang w:val="en-US"/>
        </w:rPr>
      </w:pPr>
      <w:r w:rsidRPr="00D3583F">
        <w:rPr>
          <w:rFonts w:cstheme="minorHAnsi"/>
          <w:b/>
          <w:bCs/>
          <w:i/>
          <w:iCs/>
          <w:sz w:val="28"/>
          <w:szCs w:val="28"/>
          <w:lang w:val="en-US"/>
        </w:rPr>
        <w:t xml:space="preserve">Section </w:t>
      </w:r>
      <w:r w:rsidR="00982475" w:rsidRPr="00D3583F">
        <w:rPr>
          <w:rFonts w:cstheme="minorHAnsi"/>
          <w:b/>
          <w:bCs/>
          <w:i/>
          <w:iCs/>
          <w:sz w:val="28"/>
          <w:szCs w:val="28"/>
          <w:lang w:val="en-US"/>
        </w:rPr>
        <w:t>2</w:t>
      </w:r>
      <w:r w:rsidRPr="00D3583F">
        <w:rPr>
          <w:rFonts w:cstheme="minorHAnsi"/>
          <w:b/>
          <w:bCs/>
          <w:i/>
          <w:iCs/>
          <w:sz w:val="28"/>
          <w:szCs w:val="28"/>
          <w:lang w:val="en-US"/>
        </w:rPr>
        <w:t>: Interests of people and organisations you are closely associated with</w:t>
      </w:r>
    </w:p>
    <w:p w14:paraId="11E6E8D2" w14:textId="77777777" w:rsidR="00672AFA" w:rsidRPr="00D3583F" w:rsidRDefault="00672AFA" w:rsidP="00672AFA">
      <w:pPr>
        <w:spacing w:after="0"/>
        <w:jc w:val="both"/>
        <w:rPr>
          <w:rFonts w:cstheme="minorHAnsi"/>
          <w:b/>
          <w:bCs/>
          <w:i/>
          <w:iCs/>
          <w:sz w:val="28"/>
          <w:szCs w:val="28"/>
          <w:lang w:val="en-US"/>
        </w:rPr>
      </w:pPr>
    </w:p>
    <w:p w14:paraId="562A827D" w14:textId="0B6F6452" w:rsidR="00C47740" w:rsidRDefault="00C47740" w:rsidP="00672AFA">
      <w:pPr>
        <w:spacing w:after="0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D3583F">
        <w:rPr>
          <w:rFonts w:cstheme="minorHAnsi"/>
          <w:b/>
          <w:bCs/>
          <w:sz w:val="24"/>
          <w:szCs w:val="24"/>
          <w:lang w:val="en-GB"/>
        </w:rPr>
        <w:t>INDIRECT INTERESTS</w:t>
      </w:r>
    </w:p>
    <w:p w14:paraId="4B685F47" w14:textId="77777777" w:rsidR="00672AFA" w:rsidRPr="00D3583F" w:rsidRDefault="00672AFA" w:rsidP="00672AFA">
      <w:pPr>
        <w:spacing w:after="0"/>
        <w:jc w:val="both"/>
        <w:rPr>
          <w:rFonts w:cstheme="minorHAnsi"/>
          <w:b/>
          <w:bCs/>
          <w:sz w:val="24"/>
          <w:szCs w:val="24"/>
          <w:lang w:val="en-GB"/>
        </w:rPr>
      </w:pPr>
    </w:p>
    <w:p w14:paraId="37DCD1F3" w14:textId="2886E132" w:rsidR="00C47740" w:rsidRDefault="00C47740" w:rsidP="00672AFA">
      <w:pPr>
        <w:spacing w:after="0"/>
        <w:jc w:val="both"/>
        <w:rPr>
          <w:rFonts w:cstheme="minorHAnsi"/>
          <w:sz w:val="24"/>
          <w:szCs w:val="24"/>
          <w:lang w:val="en-GB"/>
        </w:rPr>
      </w:pPr>
      <w:r w:rsidRPr="00D3583F">
        <w:rPr>
          <w:rFonts w:cstheme="minorHAnsi"/>
          <w:sz w:val="24"/>
          <w:szCs w:val="24"/>
          <w:lang w:val="en-GB"/>
        </w:rPr>
        <w:t>In this section we ask about circumstances where there is, or could be perceived to be, an opportunity for a third party closely associated with you to benefit.</w:t>
      </w:r>
      <w:r w:rsidR="003D7339">
        <w:rPr>
          <w:rFonts w:cstheme="minorHAnsi"/>
          <w:sz w:val="24"/>
          <w:szCs w:val="24"/>
          <w:lang w:val="en-GB"/>
        </w:rPr>
        <w:t xml:space="preserve"> Indirect interests can arise from close relatives, friends or associates as well as </w:t>
      </w:r>
      <w:r w:rsidR="00282BCC">
        <w:rPr>
          <w:rFonts w:cstheme="minorHAnsi"/>
          <w:sz w:val="24"/>
          <w:szCs w:val="24"/>
          <w:lang w:val="en-GB"/>
        </w:rPr>
        <w:t xml:space="preserve">from </w:t>
      </w:r>
      <w:r w:rsidR="003D7339">
        <w:rPr>
          <w:rFonts w:cstheme="minorHAnsi"/>
          <w:sz w:val="24"/>
          <w:szCs w:val="24"/>
          <w:lang w:val="en-GB"/>
        </w:rPr>
        <w:t xml:space="preserve">employers, and include scenarios where you are participating in guideline development representing a particular organisation. </w:t>
      </w:r>
    </w:p>
    <w:p w14:paraId="2B2E5538" w14:textId="77777777" w:rsidR="00672AFA" w:rsidRPr="00D3583F" w:rsidRDefault="00672AFA" w:rsidP="00672AFA">
      <w:pPr>
        <w:spacing w:after="0"/>
        <w:jc w:val="both"/>
        <w:rPr>
          <w:rFonts w:cstheme="minorHAnsi"/>
          <w:sz w:val="24"/>
          <w:szCs w:val="24"/>
          <w:lang w:val="en-GB"/>
        </w:rPr>
      </w:pPr>
    </w:p>
    <w:p w14:paraId="2D6F1744" w14:textId="2B880077" w:rsidR="00C47740" w:rsidRDefault="00C47740" w:rsidP="00672AFA">
      <w:pPr>
        <w:spacing w:after="0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D3583F">
        <w:rPr>
          <w:rFonts w:cstheme="minorHAnsi"/>
          <w:b/>
          <w:bCs/>
          <w:sz w:val="24"/>
          <w:szCs w:val="24"/>
          <w:lang w:val="en-GB"/>
        </w:rPr>
        <w:t xml:space="preserve">Please give details of any INDIRECT INTERESTS </w:t>
      </w:r>
      <w:r w:rsidR="00982475" w:rsidRPr="00D3583F">
        <w:rPr>
          <w:rFonts w:cstheme="minorHAnsi"/>
          <w:b/>
          <w:bCs/>
          <w:sz w:val="24"/>
          <w:szCs w:val="24"/>
          <w:lang w:val="en-GB"/>
        </w:rPr>
        <w:t>that could be relevant to the</w:t>
      </w:r>
      <w:r w:rsidR="00D3583F" w:rsidRPr="00D3583F">
        <w:rPr>
          <w:rFonts w:cstheme="minorHAnsi"/>
          <w:b/>
          <w:bCs/>
          <w:sz w:val="24"/>
          <w:szCs w:val="24"/>
          <w:lang w:val="en-GB"/>
        </w:rPr>
        <w:t xml:space="preserve"> Guideline Programme</w:t>
      </w:r>
      <w:r w:rsidR="00982475" w:rsidRPr="00D3583F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D3583F">
        <w:rPr>
          <w:rFonts w:cstheme="minorHAnsi"/>
          <w:b/>
          <w:bCs/>
          <w:sz w:val="24"/>
          <w:szCs w:val="24"/>
          <w:lang w:val="en-GB"/>
        </w:rPr>
        <w:t>(or state ‘nil’ if none to declare)</w:t>
      </w:r>
    </w:p>
    <w:p w14:paraId="1B8694C6" w14:textId="77777777" w:rsidR="00672AFA" w:rsidRPr="00D3583F" w:rsidRDefault="00672AFA" w:rsidP="00672AFA">
      <w:pPr>
        <w:spacing w:after="0"/>
        <w:jc w:val="both"/>
        <w:rPr>
          <w:rFonts w:cstheme="minorHAnsi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1984"/>
      </w:tblGrid>
      <w:tr w:rsidR="00C47740" w:rsidRPr="00D3583F" w14:paraId="08DC3BE4" w14:textId="77777777" w:rsidTr="005E3FD0">
        <w:tc>
          <w:tcPr>
            <w:tcW w:w="5665" w:type="dxa"/>
          </w:tcPr>
          <w:p w14:paraId="19DC6A31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3583F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Details of interest</w:t>
            </w:r>
          </w:p>
        </w:tc>
        <w:tc>
          <w:tcPr>
            <w:tcW w:w="1985" w:type="dxa"/>
          </w:tcPr>
          <w:p w14:paraId="37E28F27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3583F">
              <w:rPr>
                <w:rFonts w:cstheme="minorHAnsi"/>
                <w:b/>
                <w:bCs/>
                <w:sz w:val="24"/>
                <w:szCs w:val="24"/>
                <w:lang w:val="en-US"/>
              </w:rPr>
              <w:t>Date arose</w:t>
            </w:r>
          </w:p>
        </w:tc>
        <w:tc>
          <w:tcPr>
            <w:tcW w:w="1984" w:type="dxa"/>
          </w:tcPr>
          <w:p w14:paraId="099A8B3C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3583F">
              <w:rPr>
                <w:rFonts w:cstheme="minorHAnsi"/>
                <w:b/>
                <w:bCs/>
                <w:sz w:val="24"/>
                <w:szCs w:val="24"/>
                <w:lang w:val="en-US"/>
              </w:rPr>
              <w:t>Date ceased</w:t>
            </w:r>
          </w:p>
        </w:tc>
      </w:tr>
      <w:tr w:rsidR="00C47740" w:rsidRPr="00D3583F" w14:paraId="32A6480B" w14:textId="77777777" w:rsidTr="005E3FD0">
        <w:tc>
          <w:tcPr>
            <w:tcW w:w="5665" w:type="dxa"/>
          </w:tcPr>
          <w:p w14:paraId="03F24B0F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01363EE4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19176C66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C47740" w:rsidRPr="00D3583F" w14:paraId="06176A47" w14:textId="77777777" w:rsidTr="005E3FD0">
        <w:tc>
          <w:tcPr>
            <w:tcW w:w="5665" w:type="dxa"/>
          </w:tcPr>
          <w:p w14:paraId="30269BCF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434332B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719BEE71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C47740" w:rsidRPr="00D3583F" w14:paraId="267C1DE5" w14:textId="77777777" w:rsidTr="005E3FD0">
        <w:tc>
          <w:tcPr>
            <w:tcW w:w="5665" w:type="dxa"/>
          </w:tcPr>
          <w:p w14:paraId="4B54D7C5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0E68054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75D5CF3C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C47740" w:rsidRPr="00D3583F" w14:paraId="0938DF9C" w14:textId="77777777" w:rsidTr="005E3FD0">
        <w:tc>
          <w:tcPr>
            <w:tcW w:w="5665" w:type="dxa"/>
          </w:tcPr>
          <w:p w14:paraId="02939FA7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4608BC0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36DE4CE6" w14:textId="77777777" w:rsidR="00C47740" w:rsidRPr="00D3583F" w:rsidRDefault="00C47740" w:rsidP="00672AF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E722FE0" w14:textId="0DA38483" w:rsidR="00672AFA" w:rsidRDefault="00672AFA" w:rsidP="00672AFA">
      <w:pPr>
        <w:spacing w:after="0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551F4ACA" w14:textId="77777777" w:rsidR="00672AFA" w:rsidRPr="00D3583F" w:rsidRDefault="00672AFA" w:rsidP="00672AFA">
      <w:pPr>
        <w:spacing w:after="0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6F89664A" w14:textId="1506249B" w:rsidR="00C47740" w:rsidRDefault="00C47740" w:rsidP="00672AFA">
      <w:pPr>
        <w:spacing w:after="0"/>
        <w:jc w:val="both"/>
        <w:rPr>
          <w:rFonts w:cstheme="minorHAnsi"/>
          <w:b/>
          <w:bCs/>
          <w:i/>
          <w:iCs/>
          <w:sz w:val="28"/>
          <w:szCs w:val="28"/>
          <w:lang w:val="en-US"/>
        </w:rPr>
      </w:pPr>
      <w:r w:rsidRPr="00D3583F">
        <w:rPr>
          <w:rFonts w:cstheme="minorHAnsi"/>
          <w:b/>
          <w:bCs/>
          <w:i/>
          <w:iCs/>
          <w:sz w:val="28"/>
          <w:szCs w:val="28"/>
          <w:lang w:val="en-US"/>
        </w:rPr>
        <w:t>Declaration</w:t>
      </w:r>
    </w:p>
    <w:p w14:paraId="27B71C63" w14:textId="77777777" w:rsidR="00672AFA" w:rsidRPr="00D3583F" w:rsidRDefault="00672AFA" w:rsidP="00672AFA">
      <w:pPr>
        <w:spacing w:after="0"/>
        <w:jc w:val="both"/>
        <w:rPr>
          <w:rFonts w:cstheme="minorHAnsi"/>
          <w:b/>
          <w:bCs/>
          <w:i/>
          <w:iCs/>
          <w:sz w:val="28"/>
          <w:szCs w:val="28"/>
          <w:lang w:val="en-US"/>
        </w:rPr>
      </w:pPr>
    </w:p>
    <w:p w14:paraId="05262145" w14:textId="29A2D1F2" w:rsidR="00C47740" w:rsidRDefault="00C47740" w:rsidP="00672AFA">
      <w:pPr>
        <w:spacing w:after="0"/>
        <w:jc w:val="both"/>
        <w:rPr>
          <w:rFonts w:cstheme="minorHAnsi"/>
          <w:sz w:val="24"/>
          <w:szCs w:val="24"/>
          <w:lang w:val="en-GB"/>
        </w:rPr>
      </w:pPr>
      <w:r w:rsidRPr="00D3583F">
        <w:rPr>
          <w:rFonts w:cstheme="minorHAnsi"/>
          <w:sz w:val="24"/>
          <w:szCs w:val="24"/>
          <w:lang w:val="en-GB"/>
        </w:rPr>
        <w:t xml:space="preserve">I confirm that the information provided above is complete and correct. I acknowledge that any changes in these declarations during my work with the </w:t>
      </w:r>
      <w:r w:rsidR="00D3583F" w:rsidRPr="00D3583F">
        <w:rPr>
          <w:rFonts w:cstheme="minorHAnsi"/>
          <w:sz w:val="24"/>
          <w:szCs w:val="24"/>
          <w:lang w:val="en-GB"/>
        </w:rPr>
        <w:t>Guideline Programme</w:t>
      </w:r>
      <w:r w:rsidRPr="00D3583F">
        <w:rPr>
          <w:rFonts w:cstheme="minorHAnsi"/>
          <w:sz w:val="24"/>
          <w:szCs w:val="24"/>
          <w:lang w:val="en-GB"/>
        </w:rPr>
        <w:t xml:space="preserve"> must be notified to the </w:t>
      </w:r>
      <w:r w:rsidR="00D3583F" w:rsidRPr="00D3583F">
        <w:rPr>
          <w:rFonts w:cstheme="minorHAnsi"/>
          <w:sz w:val="24"/>
          <w:szCs w:val="24"/>
          <w:lang w:val="en-GB"/>
        </w:rPr>
        <w:t>Guideline Programme Team</w:t>
      </w:r>
      <w:r w:rsidRPr="00D3583F">
        <w:rPr>
          <w:rFonts w:cstheme="minorHAnsi"/>
          <w:sz w:val="24"/>
          <w:szCs w:val="24"/>
          <w:lang w:val="en-GB"/>
        </w:rPr>
        <w:t xml:space="preserve"> as soon as the interest arises. </w:t>
      </w:r>
    </w:p>
    <w:p w14:paraId="665CEA88" w14:textId="77777777" w:rsidR="006D1650" w:rsidRPr="00D3583F" w:rsidRDefault="006D1650" w:rsidP="00672AFA">
      <w:pPr>
        <w:spacing w:after="0"/>
        <w:jc w:val="both"/>
        <w:rPr>
          <w:rFonts w:cstheme="minorHAnsi"/>
          <w:sz w:val="24"/>
          <w:szCs w:val="24"/>
          <w:lang w:val="en-GB"/>
        </w:rPr>
      </w:pPr>
    </w:p>
    <w:p w14:paraId="4F7B70C9" w14:textId="2F4D420D" w:rsidR="00982475" w:rsidRPr="00D3583F" w:rsidRDefault="00982475" w:rsidP="00672AFA">
      <w:pPr>
        <w:spacing w:after="0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D3583F">
        <w:rPr>
          <w:rFonts w:cstheme="minorHAnsi"/>
          <w:b/>
          <w:bCs/>
          <w:sz w:val="24"/>
          <w:szCs w:val="24"/>
          <w:lang w:val="en-GB"/>
        </w:rPr>
        <w:t>Full name:</w:t>
      </w:r>
      <w:r w:rsidRPr="00D3583F">
        <w:rPr>
          <w:rFonts w:cstheme="minorHAnsi"/>
          <w:b/>
          <w:bCs/>
          <w:sz w:val="24"/>
          <w:szCs w:val="24"/>
          <w:lang w:val="en-GB"/>
        </w:rPr>
        <w:tab/>
        <w:t xml:space="preserve"> </w:t>
      </w:r>
      <w:sdt>
        <w:sdtPr>
          <w:rPr>
            <w:rFonts w:cstheme="minorHAnsi"/>
            <w:b/>
            <w:bCs/>
            <w:sz w:val="24"/>
            <w:szCs w:val="24"/>
            <w:lang w:val="en-GB"/>
          </w:rPr>
          <w:tag w:val="Enter the date"/>
          <w:id w:val="1346905671"/>
          <w:placeholder>
            <w:docPart w:val="E24935DBD9834CE4939A261B2F21804C"/>
          </w:placeholder>
          <w:showingPlcHdr/>
          <w:text/>
        </w:sdtPr>
        <w:sdtEndPr/>
        <w:sdtContent>
          <w:r w:rsidRPr="00D3583F">
            <w:rPr>
              <w:rStyle w:val="PlaceholderText"/>
              <w:rFonts w:cstheme="minorHAnsi"/>
              <w:sz w:val="24"/>
              <w:szCs w:val="24"/>
            </w:rPr>
            <w:t>Enter text here.</w:t>
          </w:r>
        </w:sdtContent>
      </w:sdt>
    </w:p>
    <w:p w14:paraId="029FB58B" w14:textId="77777777" w:rsidR="00672AFA" w:rsidRDefault="00672AFA" w:rsidP="00672AFA">
      <w:pPr>
        <w:spacing w:after="0"/>
        <w:jc w:val="both"/>
        <w:rPr>
          <w:rFonts w:cstheme="minorHAnsi"/>
          <w:b/>
          <w:bCs/>
          <w:sz w:val="24"/>
          <w:szCs w:val="24"/>
          <w:lang w:val="en-GB"/>
        </w:rPr>
      </w:pPr>
    </w:p>
    <w:p w14:paraId="2DD32AB1" w14:textId="159E5766" w:rsidR="00C47740" w:rsidRPr="00D3583F" w:rsidRDefault="00C47740" w:rsidP="00672AFA">
      <w:pPr>
        <w:spacing w:after="0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D3583F">
        <w:rPr>
          <w:rFonts w:cstheme="minorHAnsi"/>
          <w:b/>
          <w:bCs/>
          <w:sz w:val="24"/>
          <w:szCs w:val="24"/>
          <w:lang w:val="en-GB"/>
        </w:rPr>
        <w:t>Signed:</w:t>
      </w:r>
      <w:r w:rsidR="00982475" w:rsidRPr="00D3583F">
        <w:rPr>
          <w:rFonts w:cstheme="minorHAnsi"/>
          <w:b/>
          <w:bCs/>
          <w:sz w:val="24"/>
          <w:szCs w:val="24"/>
          <w:lang w:val="en-GB"/>
        </w:rPr>
        <w:tab/>
      </w:r>
      <w:r w:rsidR="00982475" w:rsidRPr="00D3583F">
        <w:rPr>
          <w:rFonts w:cstheme="minorHAnsi"/>
          <w:b/>
          <w:bCs/>
          <w:sz w:val="24"/>
          <w:szCs w:val="24"/>
          <w:lang w:val="en-GB"/>
        </w:rPr>
        <w:tab/>
      </w:r>
      <w:sdt>
        <w:sdtPr>
          <w:rPr>
            <w:rFonts w:cstheme="minorHAnsi"/>
            <w:b/>
            <w:bCs/>
            <w:sz w:val="24"/>
            <w:szCs w:val="24"/>
            <w:lang w:val="en-GB"/>
          </w:rPr>
          <w:tag w:val="Enter the date"/>
          <w:id w:val="2082714420"/>
          <w:placeholder>
            <w:docPart w:val="463E659FC2194C86AA97811F6B4786D0"/>
          </w:placeholder>
          <w:showingPlcHdr/>
          <w:text/>
        </w:sdtPr>
        <w:sdtEndPr/>
        <w:sdtContent>
          <w:r w:rsidRPr="00D3583F">
            <w:rPr>
              <w:rStyle w:val="PlaceholderText"/>
              <w:rFonts w:cstheme="minorHAnsi"/>
              <w:sz w:val="24"/>
              <w:szCs w:val="24"/>
            </w:rPr>
            <w:t>Enter text here.</w:t>
          </w:r>
        </w:sdtContent>
      </w:sdt>
      <w:r w:rsidR="00982475" w:rsidRPr="00D3583F">
        <w:rPr>
          <w:rFonts w:cstheme="minorHAnsi"/>
          <w:b/>
          <w:bCs/>
          <w:sz w:val="24"/>
          <w:szCs w:val="24"/>
          <w:lang w:val="en-GB"/>
        </w:rPr>
        <w:tab/>
      </w:r>
      <w:r w:rsidR="00982475" w:rsidRPr="00D3583F">
        <w:rPr>
          <w:rFonts w:cstheme="minorHAnsi"/>
          <w:b/>
          <w:bCs/>
          <w:sz w:val="24"/>
          <w:szCs w:val="24"/>
          <w:lang w:val="en-GB"/>
        </w:rPr>
        <w:tab/>
      </w:r>
      <w:r w:rsidR="00982475" w:rsidRPr="00D3583F">
        <w:rPr>
          <w:rFonts w:cstheme="minorHAnsi"/>
          <w:b/>
          <w:bCs/>
          <w:sz w:val="24"/>
          <w:szCs w:val="24"/>
          <w:lang w:val="en-GB"/>
        </w:rPr>
        <w:tab/>
      </w:r>
      <w:r w:rsidR="00982475" w:rsidRPr="00D3583F">
        <w:rPr>
          <w:rFonts w:cstheme="minorHAnsi"/>
          <w:b/>
          <w:bCs/>
          <w:sz w:val="24"/>
          <w:szCs w:val="24"/>
          <w:lang w:val="en-GB"/>
        </w:rPr>
        <w:tab/>
      </w:r>
      <w:r w:rsidRPr="00D3583F">
        <w:rPr>
          <w:rFonts w:cstheme="minorHAnsi"/>
          <w:b/>
          <w:bCs/>
          <w:sz w:val="24"/>
          <w:szCs w:val="24"/>
          <w:lang w:val="en-GB"/>
        </w:rPr>
        <w:t>Date:</w:t>
      </w:r>
      <w:r w:rsidR="00982475" w:rsidRPr="00D3583F">
        <w:rPr>
          <w:rFonts w:cstheme="minorHAnsi"/>
          <w:b/>
          <w:bCs/>
          <w:sz w:val="24"/>
          <w:szCs w:val="24"/>
          <w:lang w:val="en-GB"/>
        </w:rPr>
        <w:tab/>
      </w:r>
      <w:r w:rsidR="00982475" w:rsidRPr="00D3583F">
        <w:rPr>
          <w:rFonts w:cstheme="minorHAnsi"/>
          <w:b/>
          <w:bCs/>
          <w:sz w:val="24"/>
          <w:szCs w:val="24"/>
          <w:lang w:val="en-GB"/>
        </w:rPr>
        <w:tab/>
      </w:r>
      <w:bookmarkStart w:id="1" w:name="_Hlk50638926"/>
      <w:sdt>
        <w:sdtPr>
          <w:rPr>
            <w:rFonts w:cstheme="minorHAnsi"/>
            <w:b/>
            <w:bCs/>
            <w:sz w:val="24"/>
            <w:szCs w:val="24"/>
            <w:lang w:val="en-GB"/>
          </w:rPr>
          <w:tag w:val="Enter the date"/>
          <w:id w:val="-703797540"/>
          <w:placeholder>
            <w:docPart w:val="FA46450EC75D4D59906FEFBDAD996A2B"/>
          </w:placeholder>
          <w:showingPlcHdr/>
          <w:text/>
        </w:sdtPr>
        <w:sdtEndPr/>
        <w:sdtContent>
          <w:r w:rsidRPr="00D3583F">
            <w:rPr>
              <w:rFonts w:cstheme="minorHAnsi"/>
              <w:sz w:val="24"/>
              <w:szCs w:val="24"/>
              <w:lang w:val="en-GB"/>
            </w:rPr>
            <w:t>Enter text here.</w:t>
          </w:r>
        </w:sdtContent>
      </w:sdt>
      <w:bookmarkEnd w:id="1"/>
    </w:p>
    <w:p w14:paraId="77F13E75" w14:textId="77777777" w:rsidR="00672AFA" w:rsidRDefault="00672AFA" w:rsidP="00672AFA">
      <w:pPr>
        <w:spacing w:after="0"/>
        <w:jc w:val="both"/>
        <w:rPr>
          <w:rFonts w:cstheme="minorHAnsi"/>
          <w:sz w:val="24"/>
          <w:szCs w:val="24"/>
          <w:lang w:val="en-GB"/>
        </w:rPr>
      </w:pPr>
    </w:p>
    <w:p w14:paraId="0C85660D" w14:textId="2B197175" w:rsidR="00C47283" w:rsidRPr="00A67324" w:rsidRDefault="00C47740" w:rsidP="00A67324">
      <w:pPr>
        <w:spacing w:after="0"/>
        <w:jc w:val="both"/>
        <w:rPr>
          <w:rFonts w:cstheme="minorHAnsi"/>
          <w:sz w:val="24"/>
          <w:szCs w:val="24"/>
          <w:lang w:val="en-GB"/>
        </w:rPr>
      </w:pPr>
      <w:r w:rsidRPr="00D3583F">
        <w:rPr>
          <w:rFonts w:cstheme="minorHAnsi"/>
          <w:sz w:val="24"/>
          <w:szCs w:val="24"/>
          <w:lang w:val="en-GB"/>
        </w:rPr>
        <w:t xml:space="preserve">Note: </w:t>
      </w:r>
      <w:r w:rsidR="008734FC" w:rsidRPr="00D3583F">
        <w:rPr>
          <w:rFonts w:cstheme="minorHAnsi"/>
          <w:sz w:val="24"/>
          <w:szCs w:val="24"/>
          <w:lang w:val="en-GB"/>
        </w:rPr>
        <w:t>Electronic s</w:t>
      </w:r>
      <w:r w:rsidRPr="00D3583F">
        <w:rPr>
          <w:rFonts w:cstheme="minorHAnsi"/>
          <w:sz w:val="24"/>
          <w:szCs w:val="24"/>
          <w:lang w:val="en-GB"/>
        </w:rPr>
        <w:t>ignatures</w:t>
      </w:r>
      <w:r w:rsidR="008734FC" w:rsidRPr="00D3583F">
        <w:rPr>
          <w:rFonts w:cstheme="minorHAnsi"/>
          <w:sz w:val="24"/>
          <w:szCs w:val="24"/>
          <w:lang w:val="en-GB"/>
        </w:rPr>
        <w:t xml:space="preserve"> are accepted</w:t>
      </w:r>
      <w:r w:rsidRPr="00D3583F">
        <w:rPr>
          <w:rFonts w:cstheme="minorHAnsi"/>
          <w:sz w:val="24"/>
          <w:szCs w:val="24"/>
          <w:lang w:val="en-GB"/>
        </w:rPr>
        <w:t xml:space="preserve">, or the document can be printed, signed and scanned. </w:t>
      </w:r>
    </w:p>
    <w:sectPr w:rsidR="00C47283" w:rsidRPr="00A67324" w:rsidSect="002E39B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44825" w14:textId="77777777" w:rsidR="0087756C" w:rsidRDefault="0087756C" w:rsidP="00972264">
      <w:pPr>
        <w:spacing w:after="0" w:line="240" w:lineRule="auto"/>
      </w:pPr>
      <w:r>
        <w:separator/>
      </w:r>
    </w:p>
  </w:endnote>
  <w:endnote w:type="continuationSeparator" w:id="0">
    <w:p w14:paraId="7C7B8B62" w14:textId="77777777" w:rsidR="0087756C" w:rsidRDefault="0087756C" w:rsidP="0097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7950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0CD82AE" w14:textId="27AE0D94" w:rsidR="00C47740" w:rsidRPr="00C47740" w:rsidRDefault="00C47740" w:rsidP="00C4774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2A01" w:rsidRPr="00502A01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b/>
            <w:bCs/>
          </w:rPr>
          <w:tab/>
        </w:r>
        <w:r>
          <w:rPr>
            <w:b/>
            <w:bCs/>
          </w:rPr>
          <w:tab/>
          <w:t>Version 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B8C21" w14:textId="77777777" w:rsidR="0087756C" w:rsidRDefault="0087756C" w:rsidP="00972264">
      <w:pPr>
        <w:spacing w:after="0" w:line="240" w:lineRule="auto"/>
      </w:pPr>
      <w:r>
        <w:separator/>
      </w:r>
    </w:p>
  </w:footnote>
  <w:footnote w:type="continuationSeparator" w:id="0">
    <w:p w14:paraId="38F3F90A" w14:textId="77777777" w:rsidR="0087756C" w:rsidRDefault="0087756C" w:rsidP="0097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E4A4B" w14:textId="2E82C411" w:rsidR="00972264" w:rsidRPr="00672AFA" w:rsidRDefault="00D3583F">
    <w:pPr>
      <w:pStyle w:val="Header"/>
      <w:rPr>
        <w:b/>
        <w:bCs/>
        <w:noProof/>
        <w:sz w:val="24"/>
        <w:szCs w:val="24"/>
        <w:lang w:eastAsia="en-IE"/>
      </w:rPr>
    </w:pPr>
    <w:r w:rsidRPr="00672AFA">
      <w:rPr>
        <w:b/>
        <w:bCs/>
        <w:noProof/>
        <w:sz w:val="28"/>
        <w:szCs w:val="28"/>
        <w:lang w:eastAsia="en-IE"/>
      </w:rPr>
      <w:t xml:space="preserve">NATIONAL CLINICAL GUIDELINES: MATERNITY &amp; GYNAECOLOGY </w:t>
    </w:r>
    <w:r w:rsidRPr="00672AFA">
      <w:rPr>
        <w:b/>
        <w:bCs/>
        <w:noProof/>
        <w:sz w:val="24"/>
        <w:szCs w:val="24"/>
        <w:lang w:eastAsia="en-IE"/>
      </w:rPr>
      <w:tab/>
    </w:r>
    <w:r w:rsidRPr="00672AFA">
      <w:rPr>
        <w:b/>
        <w:bCs/>
        <w:noProof/>
        <w:sz w:val="28"/>
        <w:szCs w:val="28"/>
        <w:lang w:eastAsia="en-IE"/>
      </w:rPr>
      <w:t>2022</w:t>
    </w:r>
  </w:p>
  <w:p w14:paraId="7C59CE61" w14:textId="77777777" w:rsidR="00C47283" w:rsidRDefault="00C472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6792"/>
    <w:multiLevelType w:val="hybridMultilevel"/>
    <w:tmpl w:val="35BA9CDC"/>
    <w:lvl w:ilvl="0" w:tplc="7C68080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62C5"/>
    <w:multiLevelType w:val="hybridMultilevel"/>
    <w:tmpl w:val="B274AC42"/>
    <w:lvl w:ilvl="0" w:tplc="0598F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4E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FEB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D21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EC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B07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408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564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464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5EDAFA"/>
    <w:multiLevelType w:val="hybridMultilevel"/>
    <w:tmpl w:val="B126B8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EB110F0"/>
    <w:multiLevelType w:val="hybridMultilevel"/>
    <w:tmpl w:val="97449564"/>
    <w:lvl w:ilvl="0" w:tplc="28BC2D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642B2"/>
    <w:multiLevelType w:val="hybridMultilevel"/>
    <w:tmpl w:val="B0FEAA0E"/>
    <w:lvl w:ilvl="0" w:tplc="4B2C4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DCC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109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D82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7A2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60A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805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FAE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DE3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3953BA1"/>
    <w:multiLevelType w:val="hybridMultilevel"/>
    <w:tmpl w:val="8168DC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0431A"/>
    <w:multiLevelType w:val="hybridMultilevel"/>
    <w:tmpl w:val="17AEC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1B0A5"/>
    <w:multiLevelType w:val="hybridMultilevel"/>
    <w:tmpl w:val="BCCB7D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90D7878"/>
    <w:multiLevelType w:val="hybridMultilevel"/>
    <w:tmpl w:val="CE16C4EE"/>
    <w:lvl w:ilvl="0" w:tplc="7C68080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AF7576"/>
    <w:multiLevelType w:val="hybridMultilevel"/>
    <w:tmpl w:val="1C08BA54"/>
    <w:lvl w:ilvl="0" w:tplc="7C68080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84924"/>
    <w:multiLevelType w:val="hybridMultilevel"/>
    <w:tmpl w:val="4AFC0DF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0F7D76"/>
    <w:multiLevelType w:val="hybridMultilevel"/>
    <w:tmpl w:val="D8908842"/>
    <w:lvl w:ilvl="0" w:tplc="7C68080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24835"/>
    <w:multiLevelType w:val="hybridMultilevel"/>
    <w:tmpl w:val="AA621E48"/>
    <w:lvl w:ilvl="0" w:tplc="7C68080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F0EA3"/>
    <w:multiLevelType w:val="hybridMultilevel"/>
    <w:tmpl w:val="46D00A04"/>
    <w:lvl w:ilvl="0" w:tplc="A2AC4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2CC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F4E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9A4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8E7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D63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242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10F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6EA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5EC2475"/>
    <w:multiLevelType w:val="hybridMultilevel"/>
    <w:tmpl w:val="9EBE6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D17F9"/>
    <w:multiLevelType w:val="hybridMultilevel"/>
    <w:tmpl w:val="C77A3874"/>
    <w:lvl w:ilvl="0" w:tplc="02D29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625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E0D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78F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228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BA2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1AC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20B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52E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4"/>
  </w:num>
  <w:num w:numId="5">
    <w:abstractNumId w:val="5"/>
  </w:num>
  <w:num w:numId="6">
    <w:abstractNumId w:val="9"/>
  </w:num>
  <w:num w:numId="7">
    <w:abstractNumId w:val="12"/>
  </w:num>
  <w:num w:numId="8">
    <w:abstractNumId w:val="7"/>
  </w:num>
  <w:num w:numId="9">
    <w:abstractNumId w:val="2"/>
  </w:num>
  <w:num w:numId="10">
    <w:abstractNumId w:val="11"/>
  </w:num>
  <w:num w:numId="11">
    <w:abstractNumId w:val="14"/>
  </w:num>
  <w:num w:numId="12">
    <w:abstractNumId w:val="6"/>
  </w:num>
  <w:num w:numId="13">
    <w:abstractNumId w:val="0"/>
  </w:num>
  <w:num w:numId="14">
    <w:abstractNumId w:val="8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98"/>
    <w:rsid w:val="00004D54"/>
    <w:rsid w:val="0005526F"/>
    <w:rsid w:val="000A09E2"/>
    <w:rsid w:val="000D0666"/>
    <w:rsid w:val="000F3819"/>
    <w:rsid w:val="000F38A1"/>
    <w:rsid w:val="00120FFB"/>
    <w:rsid w:val="00181514"/>
    <w:rsid w:val="001B267A"/>
    <w:rsid w:val="001B755B"/>
    <w:rsid w:val="001E1EE0"/>
    <w:rsid w:val="001E50F8"/>
    <w:rsid w:val="00282BCC"/>
    <w:rsid w:val="002D3A7B"/>
    <w:rsid w:val="002D5AA4"/>
    <w:rsid w:val="002E0A15"/>
    <w:rsid w:val="002E39B6"/>
    <w:rsid w:val="002F4522"/>
    <w:rsid w:val="00304304"/>
    <w:rsid w:val="00321349"/>
    <w:rsid w:val="0032602A"/>
    <w:rsid w:val="003300C9"/>
    <w:rsid w:val="0037575F"/>
    <w:rsid w:val="003A733A"/>
    <w:rsid w:val="003D7339"/>
    <w:rsid w:val="003E1796"/>
    <w:rsid w:val="00434D60"/>
    <w:rsid w:val="00461416"/>
    <w:rsid w:val="0048618D"/>
    <w:rsid w:val="004E7387"/>
    <w:rsid w:val="00502A01"/>
    <w:rsid w:val="00530139"/>
    <w:rsid w:val="005322CA"/>
    <w:rsid w:val="00553BF6"/>
    <w:rsid w:val="005822A8"/>
    <w:rsid w:val="005C595E"/>
    <w:rsid w:val="00607925"/>
    <w:rsid w:val="00672AFA"/>
    <w:rsid w:val="006B44D5"/>
    <w:rsid w:val="006D1650"/>
    <w:rsid w:val="006E295E"/>
    <w:rsid w:val="006E6991"/>
    <w:rsid w:val="007119A0"/>
    <w:rsid w:val="0072376A"/>
    <w:rsid w:val="00734BB8"/>
    <w:rsid w:val="00742E98"/>
    <w:rsid w:val="00776E30"/>
    <w:rsid w:val="0078556E"/>
    <w:rsid w:val="007B2121"/>
    <w:rsid w:val="007B53F5"/>
    <w:rsid w:val="007C393F"/>
    <w:rsid w:val="007E23B0"/>
    <w:rsid w:val="007E6D3B"/>
    <w:rsid w:val="00805010"/>
    <w:rsid w:val="008153FB"/>
    <w:rsid w:val="008258BB"/>
    <w:rsid w:val="008266F5"/>
    <w:rsid w:val="00854296"/>
    <w:rsid w:val="008566FF"/>
    <w:rsid w:val="0086493F"/>
    <w:rsid w:val="008734FC"/>
    <w:rsid w:val="0087756C"/>
    <w:rsid w:val="008C03C3"/>
    <w:rsid w:val="00937193"/>
    <w:rsid w:val="00943A6F"/>
    <w:rsid w:val="00972264"/>
    <w:rsid w:val="00982475"/>
    <w:rsid w:val="009B035C"/>
    <w:rsid w:val="009C77E2"/>
    <w:rsid w:val="009D63EA"/>
    <w:rsid w:val="00A051A5"/>
    <w:rsid w:val="00A67324"/>
    <w:rsid w:val="00A85692"/>
    <w:rsid w:val="00AB5D17"/>
    <w:rsid w:val="00AD02FF"/>
    <w:rsid w:val="00AF1AC2"/>
    <w:rsid w:val="00B31D1E"/>
    <w:rsid w:val="00B62C93"/>
    <w:rsid w:val="00B66EAF"/>
    <w:rsid w:val="00B67274"/>
    <w:rsid w:val="00B8340B"/>
    <w:rsid w:val="00B84ECD"/>
    <w:rsid w:val="00B8670F"/>
    <w:rsid w:val="00B8717A"/>
    <w:rsid w:val="00BA7B15"/>
    <w:rsid w:val="00BC7E59"/>
    <w:rsid w:val="00BF5B22"/>
    <w:rsid w:val="00C01027"/>
    <w:rsid w:val="00C01B31"/>
    <w:rsid w:val="00C40853"/>
    <w:rsid w:val="00C46835"/>
    <w:rsid w:val="00C47283"/>
    <w:rsid w:val="00C47740"/>
    <w:rsid w:val="00C4794F"/>
    <w:rsid w:val="00C547C9"/>
    <w:rsid w:val="00CB4809"/>
    <w:rsid w:val="00CC1096"/>
    <w:rsid w:val="00CE6C7C"/>
    <w:rsid w:val="00D3583F"/>
    <w:rsid w:val="00D948C6"/>
    <w:rsid w:val="00DD1851"/>
    <w:rsid w:val="00DF6D57"/>
    <w:rsid w:val="00E0456A"/>
    <w:rsid w:val="00E060B2"/>
    <w:rsid w:val="00E86BEA"/>
    <w:rsid w:val="00E97E3D"/>
    <w:rsid w:val="00ED1C39"/>
    <w:rsid w:val="00F33803"/>
    <w:rsid w:val="00F43D3F"/>
    <w:rsid w:val="00F55F17"/>
    <w:rsid w:val="00F7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E77C6"/>
  <w15:chartTrackingRefBased/>
  <w15:docId w15:val="{4FB316F1-6A46-4DD2-8600-CE081CA0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264"/>
  </w:style>
  <w:style w:type="paragraph" w:styleId="Footer">
    <w:name w:val="footer"/>
    <w:basedOn w:val="Normal"/>
    <w:link w:val="FooterChar"/>
    <w:uiPriority w:val="99"/>
    <w:unhideWhenUsed/>
    <w:rsid w:val="00972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264"/>
  </w:style>
  <w:style w:type="paragraph" w:customStyle="1" w:styleId="Default">
    <w:name w:val="Default"/>
    <w:rsid w:val="000552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556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D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C39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6">
    <w:name w:val="Grid Table 2 Accent 6"/>
    <w:basedOn w:val="TableNormal"/>
    <w:uiPriority w:val="47"/>
    <w:rsid w:val="00CE6C7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1">
    <w:name w:val="Grid Table 4 Accent 1"/>
    <w:basedOn w:val="TableNormal"/>
    <w:uiPriority w:val="49"/>
    <w:rsid w:val="00CE6C7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5">
    <w:name w:val="Grid Table 1 Light Accent 5"/>
    <w:basedOn w:val="TableNormal"/>
    <w:uiPriority w:val="46"/>
    <w:rsid w:val="00CE6C7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CE6C7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2-Accent1">
    <w:name w:val="Grid Table 2 Accent 1"/>
    <w:basedOn w:val="TableNormal"/>
    <w:uiPriority w:val="47"/>
    <w:rsid w:val="00CE6C7C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CE6C7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Spacing">
    <w:name w:val="No Spacing"/>
    <w:uiPriority w:val="1"/>
    <w:qFormat/>
    <w:rsid w:val="00B31D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00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67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134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2134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C7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E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E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E59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547C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58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2A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8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2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6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9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.odonoghue@ucc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3E659FC2194C86AA97811F6B478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189FB-059A-478E-AFE9-22EFCE04FD26}"/>
      </w:docPartPr>
      <w:docPartBody>
        <w:p w:rsidR="007E5B65" w:rsidRDefault="00E131BD" w:rsidP="00E131BD">
          <w:pPr>
            <w:pStyle w:val="463E659FC2194C86AA97811F6B4786D0"/>
          </w:pPr>
          <w:r>
            <w:rPr>
              <w:rStyle w:val="PlaceholderText"/>
            </w:rPr>
            <w:t>E</w:t>
          </w:r>
          <w:r w:rsidRPr="00086FA9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here</w:t>
          </w:r>
          <w:r w:rsidRPr="00086FA9">
            <w:rPr>
              <w:rStyle w:val="PlaceholderText"/>
            </w:rPr>
            <w:t>.</w:t>
          </w:r>
        </w:p>
      </w:docPartBody>
    </w:docPart>
    <w:docPart>
      <w:docPartPr>
        <w:name w:val="FA46450EC75D4D59906FEFBDAD996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58AD7-ECD5-4A0D-82CE-38736D151967}"/>
      </w:docPartPr>
      <w:docPartBody>
        <w:p w:rsidR="007E5B65" w:rsidRDefault="00E131BD" w:rsidP="00E131BD">
          <w:pPr>
            <w:pStyle w:val="FA46450EC75D4D59906FEFBDAD996A2B"/>
          </w:pPr>
          <w:r>
            <w:rPr>
              <w:rStyle w:val="PlaceholderText"/>
            </w:rPr>
            <w:t>E</w:t>
          </w:r>
          <w:r w:rsidRPr="00086FA9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here</w:t>
          </w:r>
          <w:r w:rsidRPr="00086FA9">
            <w:rPr>
              <w:rStyle w:val="PlaceholderText"/>
            </w:rPr>
            <w:t>.</w:t>
          </w:r>
        </w:p>
      </w:docPartBody>
    </w:docPart>
    <w:docPart>
      <w:docPartPr>
        <w:name w:val="E24935DBD9834CE4939A261B2F218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184FE-1E6F-4FC7-BD91-7A752DFDB58C}"/>
      </w:docPartPr>
      <w:docPartBody>
        <w:p w:rsidR="00EA122F" w:rsidRDefault="00D02948" w:rsidP="00D02948">
          <w:pPr>
            <w:pStyle w:val="E24935DBD9834CE4939A261B2F21804C"/>
          </w:pPr>
          <w:r>
            <w:rPr>
              <w:rStyle w:val="PlaceholderText"/>
            </w:rPr>
            <w:t>E</w:t>
          </w:r>
          <w:r w:rsidRPr="00086FA9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here</w:t>
          </w:r>
          <w:r w:rsidRPr="00086FA9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4D"/>
    <w:rsid w:val="00391766"/>
    <w:rsid w:val="00545BA3"/>
    <w:rsid w:val="007D7A03"/>
    <w:rsid w:val="007E5B65"/>
    <w:rsid w:val="00975E2E"/>
    <w:rsid w:val="009E379C"/>
    <w:rsid w:val="00CE404D"/>
    <w:rsid w:val="00D02948"/>
    <w:rsid w:val="00D37538"/>
    <w:rsid w:val="00D9662F"/>
    <w:rsid w:val="00DF7742"/>
    <w:rsid w:val="00E131BD"/>
    <w:rsid w:val="00EA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2948"/>
    <w:rPr>
      <w:color w:val="808080"/>
    </w:rPr>
  </w:style>
  <w:style w:type="paragraph" w:customStyle="1" w:styleId="463E659FC2194C86AA97811F6B4786D0">
    <w:name w:val="463E659FC2194C86AA97811F6B4786D0"/>
    <w:rsid w:val="00E131BD"/>
  </w:style>
  <w:style w:type="paragraph" w:customStyle="1" w:styleId="FA46450EC75D4D59906FEFBDAD996A2B">
    <w:name w:val="FA46450EC75D4D59906FEFBDAD996A2B"/>
    <w:rsid w:val="00E131BD"/>
  </w:style>
  <w:style w:type="paragraph" w:customStyle="1" w:styleId="E24935DBD9834CE4939A261B2F21804C">
    <w:name w:val="E24935DBD9834CE4939A261B2F21804C"/>
    <w:rsid w:val="00D029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Dennehy, Rebecca</dc:creator>
  <cp:keywords/>
  <dc:description/>
  <cp:lastModifiedBy>Nicolai Murphy (Research Co-Ordinator, CUMH)</cp:lastModifiedBy>
  <cp:revision>2</cp:revision>
  <dcterms:created xsi:type="dcterms:W3CDTF">2022-10-26T09:21:00Z</dcterms:created>
  <dcterms:modified xsi:type="dcterms:W3CDTF">2022-10-26T09:21:00Z</dcterms:modified>
</cp:coreProperties>
</file>